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7B" w:rsidRDefault="004953F6">
      <w:r>
        <w:rPr>
          <w:rStyle w:val="a3"/>
          <w:rFonts w:ascii="Tahoma" w:hAnsi="Tahoma" w:cs="Tahoma"/>
          <w:color w:val="999999"/>
          <w:sz w:val="20"/>
          <w:szCs w:val="20"/>
        </w:rPr>
        <w:t xml:space="preserve"> работ</w:t>
      </w:r>
      <w:r w:rsidR="005E7AE6">
        <w:rPr>
          <w:rStyle w:val="a3"/>
          <w:rFonts w:ascii="Tahoma" w:hAnsi="Tahoma" w:cs="Tahoma"/>
          <w:color w:val="999999"/>
          <w:sz w:val="20"/>
          <w:szCs w:val="20"/>
        </w:rPr>
        <w:t>а</w:t>
      </w:r>
      <w:r w:rsidR="00C5100A">
        <w:rPr>
          <w:rStyle w:val="a3"/>
          <w:rFonts w:ascii="Tahoma" w:hAnsi="Tahoma" w:cs="Tahoma"/>
          <w:color w:val="999999"/>
          <w:sz w:val="20"/>
          <w:szCs w:val="20"/>
        </w:rPr>
        <w:t xml:space="preserve"> </w:t>
      </w:r>
      <w:r>
        <w:rPr>
          <w:rStyle w:val="a3"/>
          <w:rFonts w:ascii="Tahoma" w:hAnsi="Tahoma" w:cs="Tahoma"/>
          <w:color w:val="999999"/>
          <w:sz w:val="20"/>
          <w:szCs w:val="20"/>
        </w:rPr>
        <w:t>социально-правового отделения ГБУ СРЦ «Гвардейский</w:t>
      </w:r>
      <w:r w:rsidR="00C5100A">
        <w:rPr>
          <w:rStyle w:val="a3"/>
          <w:rFonts w:ascii="Tahoma" w:hAnsi="Tahoma" w:cs="Tahoma"/>
          <w:color w:val="999999"/>
          <w:sz w:val="20"/>
          <w:szCs w:val="20"/>
        </w:rPr>
        <w:t>»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noProof/>
          <w:lang w:eastAsia="ru-RU"/>
        </w:rPr>
        <w:drawing>
          <wp:anchor distT="95250" distB="95250" distL="95250" distR="95250" simplePos="0" relativeHeight="251657216" behindDoc="0" locked="0" layoutInCell="1" allowOverlap="0">
            <wp:simplePos x="0" y="0"/>
            <wp:positionH relativeFrom="column">
              <wp:posOffset>3265170</wp:posOffset>
            </wp:positionH>
            <wp:positionV relativeFrom="line">
              <wp:posOffset>3810</wp:posOffset>
            </wp:positionV>
            <wp:extent cx="2985770" cy="1990725"/>
            <wp:effectExtent l="19050" t="0" r="5080" b="0"/>
            <wp:wrapSquare wrapText="bothSides"/>
            <wp:docPr id="2" name="Рисунок 2" descr="Социально-реабилитационный центр Гарм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циально-реабилитационный центр Гармо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00A">
        <w:rPr>
          <w:rFonts w:ascii="Tahoma" w:hAnsi="Tahoma" w:cs="Tahoma"/>
          <w:color w:val="999999"/>
          <w:sz w:val="20"/>
          <w:szCs w:val="20"/>
        </w:rPr>
        <w:t xml:space="preserve">В </w:t>
      </w:r>
      <w:r>
        <w:rPr>
          <w:rFonts w:ascii="Tahoma" w:hAnsi="Tahoma" w:cs="Tahoma"/>
          <w:color w:val="999999"/>
          <w:sz w:val="20"/>
          <w:szCs w:val="20"/>
        </w:rPr>
        <w:t xml:space="preserve">Гвардейском </w:t>
      </w:r>
      <w:r w:rsidR="00C5100A">
        <w:rPr>
          <w:rFonts w:ascii="Tahoma" w:hAnsi="Tahoma" w:cs="Tahoma"/>
          <w:color w:val="999999"/>
          <w:sz w:val="20"/>
          <w:szCs w:val="20"/>
        </w:rPr>
        <w:t>социально-реабилитационн</w:t>
      </w:r>
      <w:r>
        <w:rPr>
          <w:rFonts w:ascii="Tahoma" w:hAnsi="Tahoma" w:cs="Tahoma"/>
          <w:color w:val="999999"/>
          <w:sz w:val="20"/>
          <w:szCs w:val="20"/>
        </w:rPr>
        <w:t xml:space="preserve">ом центре </w:t>
      </w:r>
      <w:r w:rsidR="00C5100A">
        <w:rPr>
          <w:rFonts w:ascii="Tahoma" w:hAnsi="Tahoma" w:cs="Tahoma"/>
          <w:color w:val="999999"/>
          <w:sz w:val="20"/>
          <w:szCs w:val="20"/>
        </w:rPr>
        <w:t xml:space="preserve"> социально-правовую реабилитацию осуществляет социально-правовое отделение. Социально-правовое отделение состоит из</w:t>
      </w:r>
      <w:r>
        <w:rPr>
          <w:rFonts w:ascii="Tahoma" w:hAnsi="Tahoma" w:cs="Tahoma"/>
          <w:color w:val="999999"/>
          <w:sz w:val="20"/>
          <w:szCs w:val="20"/>
        </w:rPr>
        <w:t xml:space="preserve"> специалистов по соц работе, заведующего</w:t>
      </w:r>
      <w:r w:rsidR="00C5100A">
        <w:rPr>
          <w:rFonts w:ascii="Tahoma" w:hAnsi="Tahoma" w:cs="Tahoma"/>
          <w:color w:val="999999"/>
          <w:sz w:val="20"/>
          <w:szCs w:val="20"/>
        </w:rPr>
        <w:t>, социальн</w:t>
      </w:r>
      <w:r w:rsidR="00F704AA">
        <w:rPr>
          <w:rFonts w:ascii="Tahoma" w:hAnsi="Tahoma" w:cs="Tahoma"/>
          <w:color w:val="999999"/>
          <w:sz w:val="20"/>
          <w:szCs w:val="20"/>
        </w:rPr>
        <w:t xml:space="preserve">ого </w:t>
      </w:r>
      <w:r w:rsidR="00C5100A">
        <w:rPr>
          <w:rFonts w:ascii="Tahoma" w:hAnsi="Tahoma" w:cs="Tahoma"/>
          <w:color w:val="999999"/>
          <w:sz w:val="20"/>
          <w:szCs w:val="20"/>
        </w:rPr>
        <w:t xml:space="preserve"> и юрисконсульта. Деятельность социально-правового отделения направлена в первую очередь на выполнение следующих целей и задач:</w:t>
      </w:r>
      <w:r w:rsidR="00C5100A">
        <w:rPr>
          <w:rFonts w:ascii="Tahoma" w:hAnsi="Tahoma" w:cs="Tahoma"/>
          <w:color w:val="999999"/>
          <w:sz w:val="20"/>
          <w:szCs w:val="20"/>
        </w:rPr>
        <w:br/>
        <w:t>• защита прав и законных интересов воспитанников;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• организация поэтапного выполнения индивидуальных программ социальной реабилитации несовершеннолетних, обеспечивающих восстановление утраченных контактов с семьей и внутри семьи;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• оздоровление системы межличностных отношений несовершеннолетних, восстановление их социального статуса в коллективе сверстников;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• развитие мотивации социально-полезной деятельности, при которой будут практически исключены какие-либо правонарушения или преступления со стороны воспитанников;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• общая социально-правовая диагностика контингента воспитанников, формирование представления об их проблемном поле;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• организация социально-правовой поддержки воспитанников.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Для реализации указанных целей и задач отделением социально-правовой помощи используются следующие способы:</w:t>
      </w:r>
      <w:r w:rsidR="00C5100A">
        <w:rPr>
          <w:rFonts w:ascii="Tahoma" w:hAnsi="Tahoma" w:cs="Tahoma"/>
          <w:color w:val="999999"/>
          <w:sz w:val="20"/>
          <w:szCs w:val="20"/>
        </w:rPr>
        <w:br/>
        <w:t>1. Планирование, программирование, проектирование социально-правовой деятельности.</w:t>
      </w:r>
      <w:r w:rsidR="00C5100A">
        <w:rPr>
          <w:rFonts w:ascii="Tahoma" w:hAnsi="Tahoma" w:cs="Tahoma"/>
          <w:color w:val="999999"/>
          <w:sz w:val="20"/>
          <w:szCs w:val="20"/>
        </w:rPr>
        <w:br/>
        <w:t>2. Работа по реализации проблемного поля жизнедеятельности воспитанников.</w:t>
      </w:r>
      <w:r w:rsidR="00C5100A">
        <w:rPr>
          <w:rFonts w:ascii="Tahoma" w:hAnsi="Tahoma" w:cs="Tahoma"/>
          <w:color w:val="999999"/>
          <w:sz w:val="20"/>
          <w:szCs w:val="20"/>
        </w:rPr>
        <w:br/>
        <w:t>3. Осуществление социально-правовой поддержки, заботы в период адаптации вновь прибывших несовершеннолетних.</w:t>
      </w:r>
      <w:r w:rsidR="00C5100A">
        <w:rPr>
          <w:rFonts w:ascii="Tahoma" w:hAnsi="Tahoma" w:cs="Tahoma"/>
          <w:color w:val="999999"/>
          <w:sz w:val="20"/>
          <w:szCs w:val="20"/>
        </w:rPr>
        <w:br/>
        <w:t>4. Осуществление социально-правовой, коррекционной, социально-профилактической, просветительской, организационно-массовой, групповой, индивидуальной деятельности.</w:t>
      </w:r>
      <w:r w:rsidR="00C5100A">
        <w:rPr>
          <w:rFonts w:ascii="Tahoma" w:hAnsi="Tahoma" w:cs="Tahoma"/>
          <w:color w:val="999999"/>
          <w:sz w:val="20"/>
          <w:szCs w:val="20"/>
        </w:rPr>
        <w:br/>
        <w:t>5. Оказание всесторонней помощи в восстановлении утраченных социальных связей несовершеннолетних через розыск родственников детей.</w:t>
      </w:r>
      <w:r w:rsidR="00C5100A">
        <w:rPr>
          <w:rFonts w:ascii="Tahoma" w:hAnsi="Tahoma" w:cs="Tahoma"/>
          <w:color w:val="999999"/>
          <w:sz w:val="20"/>
          <w:szCs w:val="20"/>
        </w:rPr>
        <w:br/>
        <w:t>6. Определение юридического статуса несовершеннолетних для последующего устройства в образовательные учреждения, передачу в приемные семьи, под опеку, на усыновление.</w:t>
      </w:r>
      <w:r w:rsidR="00C5100A">
        <w:rPr>
          <w:rFonts w:ascii="Tahoma" w:hAnsi="Tahoma" w:cs="Tahoma"/>
          <w:color w:val="999999"/>
          <w:sz w:val="20"/>
          <w:szCs w:val="20"/>
        </w:rPr>
        <w:br/>
        <w:t>7. Защита имущественных и личных неимущественных прав и интересов несовершеннолетних путем защиты жилищных прав детей, оформления пенсий и пособий, взыскания алиментов на содержание детей, признания сделок купли-продажи жилья недействительными и т.д.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Социально-правовое отделение в своей работе руководствуется законами РФ, Конституцией РФ, нормативными актами РФ, локальными актами и правилами внутреннего распорядка учреждения.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Приказом директора утверждена номенклатура дел учреждения. В соответствии с ней в  социально-правовом   отделении   ведутся   следующие   журналы   учета:   01-19 Недельный план работы; 01-20 Журнал регистрации детей поступивших в СРЦ; 01-21 Журнал регистрации детей, выбывших из СРЦ; 01-22 Журнал регистрации детей, самовольно покинувших СРЦ; 01-23 Журнал регистрации посещения родственниками и другими лицами воспитанников. В журналах своевременно отражается вся информация о движении детей, которая дает возможность четко проследить судьбу каждого ребенка в период его нахождения в СРЦ. Проанализировав работу первых лет специалистами СПС разработаны шаблоны основных, необходимых для работы и запросов, бланков, таких как: справка с места жительства, акт сохранности жилья, исковое заявление о взыскании алиментов и т.д. Данная документаци</w:t>
      </w:r>
      <w:r w:rsidR="00FE421A">
        <w:rPr>
          <w:rFonts w:ascii="Tahoma" w:hAnsi="Tahoma" w:cs="Tahoma"/>
          <w:color w:val="999999"/>
          <w:sz w:val="20"/>
          <w:szCs w:val="20"/>
        </w:rPr>
        <w:t>я позволяет специалистам</w:t>
      </w:r>
      <w:r w:rsidR="00C5100A">
        <w:rPr>
          <w:rFonts w:ascii="Tahoma" w:hAnsi="Tahoma" w:cs="Tahoma"/>
          <w:color w:val="999999"/>
          <w:sz w:val="20"/>
          <w:szCs w:val="20"/>
        </w:rPr>
        <w:t xml:space="preserve"> более </w:t>
      </w:r>
      <w:r w:rsidR="00C5100A">
        <w:rPr>
          <w:rFonts w:ascii="Tahoma" w:hAnsi="Tahoma" w:cs="Tahoma"/>
          <w:color w:val="999999"/>
          <w:sz w:val="20"/>
          <w:szCs w:val="20"/>
        </w:rPr>
        <w:lastRenderedPageBreak/>
        <w:t>рационально использовать рабочее время и осуществлять взаимозаменяемость.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Комплектование «Личных дел» воспитанников СРЦ ведется в соответствии с требованиями законодательства РФ. Каждое «ЛД» несовершеннолетнего воспитанника СРЦ содержит все необходимые правоустанавливающие документы, которые прошиваются в определенном</w:t>
      </w:r>
      <w:r w:rsidR="00FE421A">
        <w:rPr>
          <w:rFonts w:ascii="Tahoma" w:hAnsi="Tahoma" w:cs="Tahoma"/>
          <w:color w:val="999999"/>
          <w:sz w:val="20"/>
          <w:szCs w:val="20"/>
        </w:rPr>
        <w:t xml:space="preserve"> порядке. </w:t>
      </w:r>
      <w:r w:rsidR="00C5100A">
        <w:rPr>
          <w:rFonts w:ascii="Tahoma" w:hAnsi="Tahoma" w:cs="Tahoma"/>
          <w:color w:val="999999"/>
          <w:sz w:val="20"/>
          <w:szCs w:val="20"/>
        </w:rPr>
        <w:t>. По мере ее исполнения отмечается резул</w:t>
      </w:r>
      <w:r w:rsidR="00CD2E46">
        <w:rPr>
          <w:rFonts w:ascii="Tahoma" w:hAnsi="Tahoma" w:cs="Tahoma"/>
          <w:color w:val="999999"/>
          <w:sz w:val="20"/>
          <w:szCs w:val="20"/>
        </w:rPr>
        <w:t>ьтативность.</w:t>
      </w:r>
      <w:r w:rsidR="00CD2E46">
        <w:rPr>
          <w:rFonts w:ascii="Tahoma" w:hAnsi="Tahoma" w:cs="Tahoma"/>
          <w:color w:val="999999"/>
          <w:sz w:val="20"/>
          <w:szCs w:val="20"/>
        </w:rPr>
        <w:br/>
        <w:t xml:space="preserve"> Фактически 70</w:t>
      </w:r>
      <w:r w:rsidR="00C5100A">
        <w:rPr>
          <w:rFonts w:ascii="Tahoma" w:hAnsi="Tahoma" w:cs="Tahoma"/>
          <w:color w:val="999999"/>
          <w:sz w:val="20"/>
          <w:szCs w:val="20"/>
        </w:rPr>
        <w:t xml:space="preserve"> % детей - это социальные сироты. Это дети, чьи родители лишены родительских прав за аморальный образ жизни, алкоголизм и наркоманию, осуждены и отбывают наказание. Поэтому большое место в нашей работе занимает правовая защита детей, отстаивание их юридических и экономических интересов перед государственными и общественными органами и организациями. Например, оформление пенсий по потере кормильца, по инвалидности, контроль начисления пособий на лицевые счета детей, взыскание алиментов с родителей через судебные органы, подача исковых заявлений о лишении родительских прав, о признании безвестно отсутствующими, об ограничении в родительских правах.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Одним из направлений социальной защиты детей является сохранность жилищных прав несовершеннолетних. За каждым ребенком должно быть закреплено жилье, где он был зарегистрирован по месту жительства до поступления в центр. В связи с этим, проводится работа по закреплению жилья за ребенком, проведением контрольных актов сохраннос</w:t>
      </w:r>
      <w:r w:rsidR="00CD2E46">
        <w:rPr>
          <w:rFonts w:ascii="Tahoma" w:hAnsi="Tahoma" w:cs="Tahoma"/>
          <w:color w:val="999999"/>
          <w:sz w:val="20"/>
          <w:szCs w:val="20"/>
        </w:rPr>
        <w:t xml:space="preserve">ти жилья и имущества,  </w:t>
      </w:r>
      <w:r w:rsidR="00C5100A">
        <w:rPr>
          <w:rFonts w:ascii="Tahoma" w:hAnsi="Tahoma" w:cs="Tahoma"/>
          <w:color w:val="999999"/>
          <w:sz w:val="20"/>
          <w:szCs w:val="20"/>
        </w:rPr>
        <w:t xml:space="preserve"> Кропотливая работа проводится по розыску родит</w:t>
      </w:r>
      <w:r w:rsidR="00CD2E46">
        <w:rPr>
          <w:rFonts w:ascii="Tahoma" w:hAnsi="Tahoma" w:cs="Tahoma"/>
          <w:color w:val="999999"/>
          <w:sz w:val="20"/>
          <w:szCs w:val="20"/>
        </w:rPr>
        <w:t>елей, родственников детей ,</w:t>
      </w:r>
      <w:r w:rsidR="00C5100A">
        <w:rPr>
          <w:rFonts w:ascii="Tahoma" w:hAnsi="Tahoma" w:cs="Tahoma"/>
          <w:color w:val="999999"/>
          <w:sz w:val="20"/>
          <w:szCs w:val="20"/>
        </w:rPr>
        <w:t xml:space="preserve"> так как основная цель нашей работы - это восстановление утраченных социальных связей    ребенка. С целью повышения эффективности работы  с каждым несовершеннолетним по вопросам социализации специалисты СПС работают в тесной взаимосвязи с педагогическим составом центра. Специалистами СПС разработаны бланки рекомендаций об использовании индивидуальных подходов в работе с каждым воспитанником.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Большое внимание уделяется также профилактике асоциального поведения детей. Социальными педагогами ежемесячно проводятся групповые и индивидуальные занятия с несовершеннолетними, направленные на формирование общей культуры личности, тематика которых соответствует социальному запросу и зависит от контингента воспитанников. Данные</w:t>
      </w:r>
      <w:r w:rsidR="002723FE">
        <w:rPr>
          <w:rFonts w:ascii="Tahoma" w:hAnsi="Tahoma" w:cs="Tahoma"/>
          <w:color w:val="999999"/>
          <w:sz w:val="20"/>
          <w:szCs w:val="20"/>
        </w:rPr>
        <w:t xml:space="preserve"> занятия проводятся </w:t>
      </w:r>
      <w:r w:rsidR="00C5100A">
        <w:rPr>
          <w:rFonts w:ascii="Tahoma" w:hAnsi="Tahoma" w:cs="Tahoma"/>
          <w:color w:val="999999"/>
          <w:sz w:val="20"/>
          <w:szCs w:val="20"/>
        </w:rPr>
        <w:t xml:space="preserve"> социальными педагогами, юристом совместно со специалист</w:t>
      </w:r>
      <w:r w:rsidR="002723FE">
        <w:rPr>
          <w:rFonts w:ascii="Tahoma" w:hAnsi="Tahoma" w:cs="Tahoma"/>
          <w:color w:val="999999"/>
          <w:sz w:val="20"/>
          <w:szCs w:val="20"/>
        </w:rPr>
        <w:t>ами и психологами.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Постоянно устанавливаются контакты с другими организациями и учреждениями для оказания эффективной помощи и защиты ребенка, так как правозащитная функция является одним из приоритетных направлений социально-правовой работы.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 xml:space="preserve">Организационно-методической формой деятельности специалистов центра является медико-психолого-педагогический консилиум (МППК). Основные задачи МППК: организация и проведение комплексного изучения личности ребенка с </w:t>
      </w:r>
      <w:r w:rsidR="00D75634">
        <w:rPr>
          <w:rFonts w:ascii="Tahoma" w:hAnsi="Tahoma" w:cs="Tahoma"/>
          <w:noProof/>
          <w:color w:val="999999"/>
          <w:sz w:val="20"/>
          <w:szCs w:val="20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posOffset>3188970</wp:posOffset>
            </wp:positionH>
            <wp:positionV relativeFrom="line">
              <wp:posOffset>224790</wp:posOffset>
            </wp:positionV>
            <wp:extent cx="3100070" cy="2066925"/>
            <wp:effectExtent l="19050" t="0" r="5080" b="0"/>
            <wp:wrapSquare wrapText="bothSides"/>
            <wp:docPr id="3" name="Рисунок 3" descr="Социально-реабилитационный центр Гарм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циально-реабилитационный центр Гармо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00A">
        <w:rPr>
          <w:rFonts w:ascii="Tahoma" w:hAnsi="Tahoma" w:cs="Tahoma"/>
          <w:color w:val="999999"/>
          <w:sz w:val="20"/>
          <w:szCs w:val="20"/>
        </w:rPr>
        <w:t xml:space="preserve">использованием диагностических методик психологического, педагогического, клинического обследования; разработка рекомендаций воспитателям (учителям) и другим специалистам для обеспечения индивидуального подхода в процессе обучения и воспитания; выбор оптимальных для социальной реабилитации ребенка коррекционно-развивающих программ; профилактика физических, интеллектуальных и психологических перегрузок, эмоциональных срывов; организация лечебно-оздоровительных мероприятий; подготовка заключения о состоянии развития и здоровья воспитанников для </w:t>
      </w:r>
      <w:r w:rsidR="00C5100A">
        <w:rPr>
          <w:rFonts w:ascii="Tahoma" w:hAnsi="Tahoma" w:cs="Tahoma"/>
          <w:color w:val="999999"/>
          <w:sz w:val="20"/>
          <w:szCs w:val="20"/>
        </w:rPr>
        <w:lastRenderedPageBreak/>
        <w:t>предоставления в медико-психолого-педагогическую консультацию.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Заседания консилиума проводятся один раз в квартал для каждого ребенка. На первом заседании МППК (через две недели пребывания воспитанника в центре) специалистами - социальными педагогами, врачом, педагогами-пс</w:t>
      </w:r>
      <w:r w:rsidR="002723FE">
        <w:rPr>
          <w:rFonts w:ascii="Tahoma" w:hAnsi="Tahoma" w:cs="Tahoma"/>
          <w:color w:val="999999"/>
          <w:sz w:val="20"/>
          <w:szCs w:val="20"/>
        </w:rPr>
        <w:t xml:space="preserve">ихологами, </w:t>
      </w:r>
      <w:r w:rsidR="00C5100A">
        <w:rPr>
          <w:rFonts w:ascii="Tahoma" w:hAnsi="Tahoma" w:cs="Tahoma"/>
          <w:color w:val="999999"/>
          <w:sz w:val="20"/>
          <w:szCs w:val="20"/>
        </w:rPr>
        <w:t>, воспитателями, инструкторами по труду и физкультуре, музыкальным руководителем - разрабатывается индивидуальная комплексная программа социальной реабилитации несовершеннолетнего. Основой программы являются диагностические карты, педагогические наблюдения, отражающие состояние физического и психического здоровья, наличие санитарно-гигиенических и хозяйственно-бытовых навыков, личностные качества, степень общеобразовательной подготовки, отношение ребенка к взрослым, сверстникам, самому себе, познанию, труду, игре, навыки общения. Обсуждение результатов динамического наблюдения и коррекционной работы с несовершеннолетними   проводится   специалистами   консилиума  на  втором   заседании.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После завершения реализации программ социальной реабилитации, при выпуске ребенка из СРЦ членами МППК рассматриваются результаты коррекционно-реабилитационной работы, составляются характеристики, заключения на каждого воспитанника, определяются приоритетная форма жизнеустройства несовершеннолетних, вырабатываются рекомендации для специалистов муниципальных образовательных учреждений для детей-сирот и детей, оставшихся без попечения родителей (приемных и биологических), опекунов.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Организация и проведение МППК в условиях центра способствует комплексной реализации диагностико-воспитательных задач.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Деятельность консилиума осуществляется во взаимодействии с медицинской, со</w:t>
      </w:r>
      <w:r w:rsidR="002723FE">
        <w:rPr>
          <w:rFonts w:ascii="Tahoma" w:hAnsi="Tahoma" w:cs="Tahoma"/>
          <w:color w:val="999999"/>
          <w:sz w:val="20"/>
          <w:szCs w:val="20"/>
        </w:rPr>
        <w:t xml:space="preserve">циально-правовой, </w:t>
      </w:r>
      <w:r w:rsidR="00C5100A">
        <w:rPr>
          <w:rFonts w:ascii="Tahoma" w:hAnsi="Tahoma" w:cs="Tahoma"/>
          <w:color w:val="999999"/>
          <w:sz w:val="20"/>
          <w:szCs w:val="20"/>
        </w:rPr>
        <w:t xml:space="preserve"> психологической служ</w:t>
      </w:r>
      <w:r w:rsidR="002723FE">
        <w:rPr>
          <w:rFonts w:ascii="Tahoma" w:hAnsi="Tahoma" w:cs="Tahoma"/>
          <w:color w:val="999999"/>
          <w:sz w:val="20"/>
          <w:szCs w:val="20"/>
        </w:rPr>
        <w:t>бами и воспитателями</w:t>
      </w:r>
      <w:r w:rsidR="00C5100A">
        <w:rPr>
          <w:rFonts w:ascii="Tahoma" w:hAnsi="Tahoma" w:cs="Tahoma"/>
          <w:color w:val="999999"/>
          <w:sz w:val="20"/>
          <w:szCs w:val="20"/>
        </w:rPr>
        <w:t>.</w:t>
      </w:r>
      <w:r w:rsidR="00C5100A">
        <w:rPr>
          <w:rFonts w:ascii="Tahoma" w:hAnsi="Tahoma" w:cs="Tahoma"/>
          <w:color w:val="999999"/>
          <w:sz w:val="20"/>
          <w:szCs w:val="20"/>
        </w:rPr>
        <w:br/>
        <w:t>МППК проводится под руководством председателя консилиума - заместите</w:t>
      </w:r>
      <w:r w:rsidR="002723FE">
        <w:rPr>
          <w:rFonts w:ascii="Tahoma" w:hAnsi="Tahoma" w:cs="Tahoma"/>
          <w:color w:val="999999"/>
          <w:sz w:val="20"/>
          <w:szCs w:val="20"/>
        </w:rPr>
        <w:t xml:space="preserve">ля директора по воспитательной работе </w:t>
      </w:r>
      <w:r w:rsidR="00C5100A">
        <w:rPr>
          <w:rFonts w:ascii="Tahoma" w:hAnsi="Tahoma" w:cs="Tahoma"/>
          <w:color w:val="999999"/>
          <w:sz w:val="20"/>
          <w:szCs w:val="20"/>
        </w:rPr>
        <w:t>, что гарантирует статус консилиума, придает его рекомендациям предписывающий характер и обеспечивает подключение к выполнению решений МППК всех необходимых средств Центра.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С целью оказания своевременной социальной, психологической, правовой помощи семье по ликвидации трудной жизненной ситуации и содействие возвращению ребенка в родную семью проводится совместные заседания консилиумов специалистов СРЦ и территориальных центров социальной помощи семье и детям. Одной из самых главных задач совместных заседаний МППК - определение основных направлений, форм и сроков коррекционно-реабилитационной работы с ребенком и его родной семьей.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Исследования и практика показывают, что данное сотрудничество способствует осуществлению важнейшей цели социального оздоровления семьи - восстановление ее воспитательной функции. Это весьма сложный процесс: важно не просто навязать семье новые установки, нужно мобилизировать ее внутренний потенциал и обогатить его совместными усилиями. При этом необходимо успешное прохождение нескольких этапов: проработка жизненной истории семьи и ребенка; ознакомление с мнением родителей и детей по поводу сложной семейной проблемы и признание ими наличия проблемы, которую необходимо разрешить; выведение переживаемых родителями и ребенком негативных чувств вовне; поиск позитивного в семье и ребенке; социальное научение тех и других; поддержка волевых усилий родителей, снова принявших ребенка в семью.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Style w:val="a3"/>
          <w:rFonts w:ascii="Tahoma" w:hAnsi="Tahoma" w:cs="Tahoma"/>
          <w:color w:val="999999"/>
          <w:sz w:val="20"/>
          <w:szCs w:val="20"/>
        </w:rPr>
        <w:t>Педагогическая реабилитация</w:t>
      </w:r>
      <w:r w:rsidR="00C5100A">
        <w:rPr>
          <w:rFonts w:ascii="Tahoma" w:hAnsi="Tahoma" w:cs="Tahoma"/>
          <w:b/>
          <w:bCs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 xml:space="preserve">С целью обязательного всеобщего среднего полного общего образования воспитанников Центра </w:t>
      </w:r>
      <w:r w:rsidR="00C5100A">
        <w:rPr>
          <w:rFonts w:ascii="Tahoma" w:hAnsi="Tahoma" w:cs="Tahoma"/>
          <w:color w:val="999999"/>
          <w:sz w:val="20"/>
          <w:szCs w:val="20"/>
        </w:rPr>
        <w:lastRenderedPageBreak/>
        <w:t xml:space="preserve">социальной реабилитации </w:t>
      </w:r>
      <w:r w:rsidR="002723FE">
        <w:rPr>
          <w:rFonts w:ascii="Tahoma" w:hAnsi="Tahoma" w:cs="Tahoma"/>
          <w:color w:val="999999"/>
          <w:sz w:val="20"/>
          <w:szCs w:val="20"/>
        </w:rPr>
        <w:t xml:space="preserve">организует обучение в </w:t>
      </w:r>
      <w:r w:rsidR="00C5100A">
        <w:rPr>
          <w:rFonts w:ascii="Tahoma" w:hAnsi="Tahoma" w:cs="Tahoma"/>
          <w:color w:val="999999"/>
          <w:sz w:val="20"/>
          <w:szCs w:val="20"/>
        </w:rPr>
        <w:t>МО</w:t>
      </w:r>
      <w:r w:rsidR="002723FE">
        <w:rPr>
          <w:rFonts w:ascii="Tahoma" w:hAnsi="Tahoma" w:cs="Tahoma"/>
          <w:color w:val="999999"/>
          <w:sz w:val="20"/>
          <w:szCs w:val="20"/>
        </w:rPr>
        <w:t>БУ СШ №2</w:t>
      </w:r>
      <w:r w:rsidR="00C5100A">
        <w:rPr>
          <w:rFonts w:ascii="Tahoma" w:hAnsi="Tahoma" w:cs="Tahoma"/>
          <w:color w:val="999999"/>
          <w:sz w:val="20"/>
          <w:szCs w:val="20"/>
        </w:rPr>
        <w:t xml:space="preserve"> </w:t>
      </w:r>
      <w:r w:rsidR="002723FE">
        <w:rPr>
          <w:rFonts w:ascii="Tahoma" w:hAnsi="Tahoma" w:cs="Tahoma"/>
          <w:color w:val="999999"/>
          <w:sz w:val="20"/>
          <w:szCs w:val="20"/>
        </w:rPr>
        <w:t>.</w:t>
      </w:r>
      <w:r w:rsidR="00C5100A">
        <w:rPr>
          <w:rFonts w:ascii="Tahoma" w:hAnsi="Tahoma" w:cs="Tahoma"/>
          <w:color w:val="999999"/>
          <w:sz w:val="20"/>
          <w:szCs w:val="20"/>
        </w:rPr>
        <w:t>. Обучение учащихся проводится по программам общеобразовательной школы в соответствии с учебным пл</w:t>
      </w:r>
      <w:r w:rsidR="002723FE">
        <w:rPr>
          <w:rFonts w:ascii="Tahoma" w:hAnsi="Tahoma" w:cs="Tahoma"/>
          <w:color w:val="999999"/>
          <w:sz w:val="20"/>
          <w:szCs w:val="20"/>
        </w:rPr>
        <w:t>аном.</w:t>
      </w:r>
      <w:r w:rsidR="002723FE">
        <w:rPr>
          <w:rFonts w:ascii="Tahoma" w:hAnsi="Tahoma" w:cs="Tahoma"/>
          <w:color w:val="999999"/>
          <w:sz w:val="20"/>
          <w:szCs w:val="20"/>
        </w:rPr>
        <w:br/>
      </w:r>
      <w:r w:rsidR="002723FE">
        <w:rPr>
          <w:rFonts w:ascii="Tahoma" w:hAnsi="Tahoma" w:cs="Tahoma"/>
          <w:color w:val="999999"/>
          <w:sz w:val="20"/>
          <w:szCs w:val="20"/>
        </w:rPr>
        <w:br/>
        <w:t xml:space="preserve">Одной из главных задач ГСРЦН </w:t>
      </w:r>
      <w:r w:rsidR="00C5100A">
        <w:rPr>
          <w:rFonts w:ascii="Tahoma" w:hAnsi="Tahoma" w:cs="Tahoma"/>
          <w:color w:val="999999"/>
          <w:sz w:val="20"/>
          <w:szCs w:val="20"/>
        </w:rPr>
        <w:t xml:space="preserve"> является педагогическая реабилитация несовершеннолетних. Прежде всего, это: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изучение и сбор сведений о несовершеннолетних;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диагностика причин школьных трудностей;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помощь в адаптации ребенка к школе;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выбор формы, программы обучения, на основе диагностики, заключений ПМПК.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На этом этапе реабилитационно-коррекционной работы с детьми проводятся: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дополнительные часы с неуспевающими;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индивидуальная</w:t>
      </w:r>
      <w:r w:rsidR="002723FE">
        <w:rPr>
          <w:rFonts w:ascii="Tahoma" w:hAnsi="Tahoma" w:cs="Tahoma"/>
          <w:color w:val="999999"/>
          <w:sz w:val="20"/>
          <w:szCs w:val="20"/>
        </w:rPr>
        <w:t xml:space="preserve"> реабилитация детей 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совместная разработка программ коррекции школьной дезадаптации.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Для формирования положительной мотивации к обучению специалистами центра осуществляется комплексный подход по следующим направлениям: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привитие интереса к учебному процессу;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адаптация к школе;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ликвидация пробелов в знаниях;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помощь и контроль в выполнении домашних заданий;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согласованность в работе специалистов и воспитателей центра.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Учителя МО</w:t>
      </w:r>
      <w:r w:rsidR="002723FE">
        <w:rPr>
          <w:rFonts w:ascii="Tahoma" w:hAnsi="Tahoma" w:cs="Tahoma"/>
          <w:color w:val="999999"/>
          <w:sz w:val="20"/>
          <w:szCs w:val="20"/>
        </w:rPr>
        <w:t>БУ СШ №2</w:t>
      </w:r>
      <w:r w:rsidR="00C5100A">
        <w:rPr>
          <w:rFonts w:ascii="Tahoma" w:hAnsi="Tahoma" w:cs="Tahoma"/>
          <w:color w:val="999999"/>
          <w:sz w:val="20"/>
          <w:szCs w:val="20"/>
        </w:rPr>
        <w:t xml:space="preserve"> ознакомлены с личностными особенностями ребенка, социальным статусом, причиной помещения в центр для разработки общего с учителями подхода к реабилитации ребенка</w:t>
      </w:r>
      <w:r w:rsidR="00756A6E">
        <w:rPr>
          <w:rFonts w:ascii="Tahoma" w:hAnsi="Tahoma" w:cs="Tahoma"/>
          <w:color w:val="999999"/>
          <w:sz w:val="20"/>
          <w:szCs w:val="20"/>
        </w:rPr>
        <w:t>.</w:t>
      </w:r>
      <w:r w:rsidR="00C5100A">
        <w:rPr>
          <w:rFonts w:ascii="Tahoma" w:hAnsi="Tahoma" w:cs="Tahoma"/>
          <w:color w:val="999999"/>
          <w:sz w:val="20"/>
          <w:szCs w:val="20"/>
        </w:rPr>
        <w:t xml:space="preserve"> </w:t>
      </w:r>
      <w:r w:rsidR="00756A6E">
        <w:rPr>
          <w:rFonts w:ascii="Tahoma" w:hAnsi="Tahoma" w:cs="Tahoma"/>
          <w:color w:val="999999"/>
          <w:sz w:val="20"/>
          <w:szCs w:val="20"/>
        </w:rPr>
        <w:br/>
        <w:t>Для воспитанников проводятся групповые</w:t>
      </w:r>
      <w:r w:rsidR="00C5100A">
        <w:rPr>
          <w:rFonts w:ascii="Tahoma" w:hAnsi="Tahoma" w:cs="Tahoma"/>
          <w:color w:val="999999"/>
          <w:sz w:val="20"/>
          <w:szCs w:val="20"/>
        </w:rPr>
        <w:t xml:space="preserve"> часы, на которых обсуждаются положительные и негативные моменты обучения и поведения, а также решаются организационные вопросы, и вопросы, волнующие несовершеннолетних. В конце каждой четверти проводится итоговая линейка центра..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При определении несовершеннолетних в государственные учреждения, возвращении в родную семью проводятся рекомендации по дальнейшей работе с ребенком, проводится эффективность коррекционного воздействия.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 xml:space="preserve">На сегодняшний день обучаются </w:t>
      </w:r>
      <w:r w:rsidR="00756A6E">
        <w:rPr>
          <w:rFonts w:ascii="Tahoma" w:hAnsi="Tahoma" w:cs="Tahoma"/>
          <w:color w:val="999999"/>
          <w:sz w:val="20"/>
          <w:szCs w:val="20"/>
        </w:rPr>
        <w:t xml:space="preserve">65 несовершеннолетних. </w:t>
      </w:r>
      <w:r w:rsidR="00C5100A">
        <w:rPr>
          <w:rFonts w:ascii="Tahoma" w:hAnsi="Tahoma" w:cs="Tahoma"/>
          <w:color w:val="999999"/>
          <w:sz w:val="20"/>
          <w:szCs w:val="20"/>
        </w:rPr>
        <w:t>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Style w:val="a3"/>
          <w:rFonts w:ascii="Tahoma" w:hAnsi="Tahoma" w:cs="Tahoma"/>
          <w:color w:val="999999"/>
          <w:sz w:val="20"/>
          <w:szCs w:val="20"/>
        </w:rPr>
        <w:t>Воспитательно-реабилитационный процесс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Воспитательная работа в социально-ре</w:t>
      </w:r>
      <w:r w:rsidR="00756A6E">
        <w:rPr>
          <w:rFonts w:ascii="Tahoma" w:hAnsi="Tahoma" w:cs="Tahoma"/>
          <w:color w:val="999999"/>
          <w:sz w:val="20"/>
          <w:szCs w:val="20"/>
        </w:rPr>
        <w:t xml:space="preserve">абилитационном центре </w:t>
      </w:r>
      <w:r w:rsidR="00C5100A">
        <w:rPr>
          <w:rFonts w:ascii="Tahoma" w:hAnsi="Tahoma" w:cs="Tahoma"/>
          <w:color w:val="999999"/>
          <w:sz w:val="20"/>
          <w:szCs w:val="20"/>
        </w:rPr>
        <w:t xml:space="preserve"> направлена на решение задачи «Реабилитация, коррекция и развитие социально-интегрированной личности ребенка». Для достижения данной цели были выбраны следующие основные направления: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совершенствование содержания воспитательного процесса;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внедрение новых форм организации воспитательного процесса;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изучение и отработка наиболее эффективных моделей коррекционно-развивающего</w:t>
      </w:r>
      <w:r w:rsidR="00C5100A">
        <w:rPr>
          <w:rFonts w:ascii="Tahoma" w:hAnsi="Tahoma" w:cs="Tahoma"/>
          <w:color w:val="999999"/>
          <w:sz w:val="20"/>
          <w:szCs w:val="20"/>
        </w:rPr>
        <w:br/>
        <w:t>пространства;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научно-методическое обеспечение воспитательной работы;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повышение педагогического мастерства и квалификации воспитательной службы.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1. Развитие общей осведомленности и кругозора.</w:t>
      </w:r>
      <w:r w:rsidR="00C5100A">
        <w:rPr>
          <w:rFonts w:ascii="Tahoma" w:hAnsi="Tahoma" w:cs="Tahoma"/>
          <w:color w:val="999999"/>
          <w:sz w:val="20"/>
          <w:szCs w:val="20"/>
        </w:rPr>
        <w:br/>
        <w:t>2. Основы социализации и общения.</w:t>
      </w:r>
      <w:r w:rsidR="00C5100A">
        <w:rPr>
          <w:rFonts w:ascii="Tahoma" w:hAnsi="Tahoma" w:cs="Tahoma"/>
          <w:color w:val="999999"/>
          <w:sz w:val="20"/>
          <w:szCs w:val="20"/>
        </w:rPr>
        <w:br/>
        <w:t>3. Трудовое воспитание.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lastRenderedPageBreak/>
        <w:t>4. Личностное развитие.</w:t>
      </w:r>
      <w:r w:rsidR="00C5100A">
        <w:rPr>
          <w:rFonts w:ascii="Tahoma" w:hAnsi="Tahoma" w:cs="Tahoma"/>
          <w:color w:val="999999"/>
          <w:sz w:val="20"/>
          <w:szCs w:val="20"/>
        </w:rPr>
        <w:br/>
        <w:t>5. Эстетическое развитие.</w:t>
      </w:r>
      <w:r w:rsidR="00C5100A">
        <w:rPr>
          <w:rFonts w:ascii="Tahoma" w:hAnsi="Tahoma" w:cs="Tahoma"/>
          <w:color w:val="999999"/>
          <w:sz w:val="20"/>
          <w:szCs w:val="20"/>
        </w:rPr>
        <w:br/>
        <w:t>6. Физкультурно-оздоровительная работа (выходные и праздничные дни).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На каждый день месяца определяются цели, задачи, содержание воспитательной работы с детьми, тематика занятий, составляются конспекты. В основу тематики проведения «воспитательных часов» положена идея развития личности ребенка, мотивация достижения успешности, развитие коммуникативных навыков общения, социализация в обществе. 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Включены следующие блоки: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Мир вокруг.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Я - сам. Какой я. Я и другие.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Мир, окружающий нас.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Здоровый образ жизни - основа красоты и здоровья.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Я - гражданин своей страны.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Я - творец и др.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Одним из основных направл</w:t>
      </w:r>
      <w:r w:rsidR="00756A6E">
        <w:rPr>
          <w:rFonts w:ascii="Tahoma" w:hAnsi="Tahoma" w:cs="Tahoma"/>
          <w:color w:val="999999"/>
          <w:sz w:val="20"/>
          <w:szCs w:val="20"/>
        </w:rPr>
        <w:t xml:space="preserve">ений деятельности СРЦ </w:t>
      </w:r>
      <w:r w:rsidR="00C5100A">
        <w:rPr>
          <w:rFonts w:ascii="Tahoma" w:hAnsi="Tahoma" w:cs="Tahoma"/>
          <w:color w:val="999999"/>
          <w:sz w:val="20"/>
          <w:szCs w:val="20"/>
        </w:rPr>
        <w:t xml:space="preserve"> является духовно-нравственная реабилитация несовершеннолетних. Духовно-нравственная реабилитация несовершеннолетних центра осуществляется специа</w:t>
      </w:r>
      <w:r w:rsidR="00756A6E">
        <w:rPr>
          <w:rFonts w:ascii="Tahoma" w:hAnsi="Tahoma" w:cs="Tahoma"/>
          <w:color w:val="999999"/>
          <w:sz w:val="20"/>
          <w:szCs w:val="20"/>
        </w:rPr>
        <w:t>листами СРЦ совместно с духовенством села,района,республики.</w:t>
      </w:r>
      <w:r w:rsidR="00C5100A">
        <w:rPr>
          <w:rFonts w:ascii="Tahoma" w:hAnsi="Tahoma" w:cs="Tahoma"/>
          <w:color w:val="999999"/>
          <w:sz w:val="20"/>
          <w:szCs w:val="20"/>
        </w:rPr>
        <w:t xml:space="preserve"> Вся работа по данному направлению строится согласно программам духовно-нравственной  реабилитации «Народная культура» для детей от 5 до 7 лет и несовершеннолетних от 8 до 16 лет. Все планируемые занятия соответствуют проводимым праздникам и осуществляются в различных формах, таких как беседа-игра, лек</w:t>
      </w:r>
      <w:r w:rsidR="00756A6E">
        <w:rPr>
          <w:rFonts w:ascii="Tahoma" w:hAnsi="Tahoma" w:cs="Tahoma"/>
          <w:color w:val="999999"/>
          <w:sz w:val="20"/>
          <w:szCs w:val="20"/>
        </w:rPr>
        <w:t>ция, викторина, экскурсия по святым местам,посещение мечетий и зихартов.</w:t>
      </w:r>
      <w:r w:rsidR="00C5100A">
        <w:rPr>
          <w:rFonts w:ascii="Tahoma" w:hAnsi="Tahoma" w:cs="Tahoma"/>
          <w:color w:val="999999"/>
          <w:sz w:val="20"/>
          <w:szCs w:val="20"/>
        </w:rPr>
        <w:t xml:space="preserve">. </w:t>
      </w:r>
      <w:r w:rsidR="00C5100A">
        <w:rPr>
          <w:rFonts w:ascii="Tahoma" w:hAnsi="Tahoma" w:cs="Tahoma"/>
          <w:color w:val="999999"/>
          <w:sz w:val="20"/>
          <w:szCs w:val="20"/>
        </w:rPr>
        <w:br/>
        <w:t>Работа по духовно-нравственному воспитанию проводится еще и педагогом дополнительного образования. В центре регулярно действует выставка книг, причем систематически меняется тематика, которая освещает все проводимые праздники. Уже традицией стали «</w:t>
      </w:r>
      <w:r w:rsidR="00756A6E">
        <w:rPr>
          <w:rFonts w:ascii="Tahoma" w:hAnsi="Tahoma" w:cs="Tahoma"/>
          <w:color w:val="999999"/>
          <w:sz w:val="20"/>
          <w:szCs w:val="20"/>
        </w:rPr>
        <w:t>День города,день чеченской женщины,маулид, ураза –байрам.</w:t>
      </w:r>
      <w:r w:rsidR="00D75634">
        <w:rPr>
          <w:rFonts w:ascii="Tahoma" w:hAnsi="Tahoma" w:cs="Tahoma"/>
          <w:color w:val="999999"/>
          <w:sz w:val="20"/>
          <w:szCs w:val="20"/>
        </w:rPr>
        <w:t>,и многие другие религиозные и национальные праздники.</w:t>
      </w:r>
      <w:r w:rsidR="00C5100A">
        <w:rPr>
          <w:rFonts w:ascii="Tahoma" w:hAnsi="Tahoma" w:cs="Tahoma"/>
          <w:color w:val="999999"/>
          <w:sz w:val="20"/>
          <w:szCs w:val="20"/>
        </w:rPr>
        <w:t>», большое внимание уделяется Подвигу советского народа в годы Великой Отечественной войны и др. Также ежемесячно проводятся выставки детских работ по данному направлению, которые дети выполняют под руководством инструктора по трудовому воспитанию. Самые интересные поделки хранятся в Детском фонде центра.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В связи с поставленными задачами и на основании опыта работы в старших группах уделялось внимание коррекции эмоционально-волевой и нравственной сфере воспитания личности несовершеннолетних. Практически все дети, поступившие в социально-реабилита</w:t>
      </w:r>
      <w:r w:rsidR="00D75634">
        <w:rPr>
          <w:rFonts w:ascii="Tahoma" w:hAnsi="Tahoma" w:cs="Tahoma"/>
          <w:color w:val="999999"/>
          <w:sz w:val="20"/>
          <w:szCs w:val="20"/>
        </w:rPr>
        <w:t>ционный центр, имеют опыт наблюдения как их родители употребляли спиртные напитки, табачных изделий.</w:t>
      </w:r>
      <w:r w:rsidR="00C5100A">
        <w:rPr>
          <w:rFonts w:ascii="Tahoma" w:hAnsi="Tahoma" w:cs="Tahoma"/>
          <w:color w:val="999999"/>
          <w:sz w:val="20"/>
          <w:szCs w:val="20"/>
        </w:rPr>
        <w:t>. В связи с этим со всеми несовершеннолетними проводились профилактические беседы, тематические и лекционные занятия по искоренению вредных привычек. Интересно прошли итоговые занятия, такие ка</w:t>
      </w:r>
      <w:r w:rsidR="00D75634">
        <w:rPr>
          <w:rFonts w:ascii="Tahoma" w:hAnsi="Tahoma" w:cs="Tahoma"/>
          <w:color w:val="999999"/>
          <w:sz w:val="20"/>
          <w:szCs w:val="20"/>
        </w:rPr>
        <w:t>к: «Я хочу жить!», «</w:t>
      </w:r>
      <w:r w:rsidR="00C5100A">
        <w:rPr>
          <w:rFonts w:ascii="Tahoma" w:hAnsi="Tahoma" w:cs="Tahoma"/>
          <w:color w:val="999999"/>
          <w:sz w:val="20"/>
          <w:szCs w:val="20"/>
        </w:rPr>
        <w:t>», «Защитим себ</w:t>
      </w:r>
      <w:r w:rsidR="00D75634">
        <w:rPr>
          <w:rFonts w:ascii="Tahoma" w:hAnsi="Tahoma" w:cs="Tahoma"/>
          <w:color w:val="999999"/>
          <w:sz w:val="20"/>
          <w:szCs w:val="20"/>
        </w:rPr>
        <w:t xml:space="preserve">я от болезней!». </w:t>
      </w:r>
      <w:r w:rsidR="00C5100A">
        <w:rPr>
          <w:rFonts w:ascii="Tahoma" w:hAnsi="Tahoma" w:cs="Tahoma"/>
          <w:color w:val="999999"/>
          <w:sz w:val="20"/>
          <w:szCs w:val="20"/>
        </w:rPr>
        <w:br/>
        <w:t>В СРЦ проводится целенаправленная профориентационная работа, которую осуществляет социальный педагог. В результате большинство несовершеннолетних определяются в выборе будущей специальности, т.к. проводится систематическая работа по овладеванию знаниями о мире, имеющихся профессиях, дети посещают предприятия, где знакомятся с различными профессиями. Так, ежегодно проводятся экскурсии на мясокомбинат, хладокомбинат, мебельную и швейную фабрики, в библиотеки и т.п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>Одной   из   форм   развития   личности   ребенка,   его   творческих   способностей, социализации   несовершеннолетнего   в   обществе   является   кружковая   реабилитация. Содержание данного направления отвечает запросам и возрастным особенностям несовершеннолетних: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lastRenderedPageBreak/>
        <w:br/>
        <w:t>- В мире сказок»;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«Умелые руки»;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«Алло, мы ищем таланты»;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«Юный художник»;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«В мире русского языка»;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«Его величество этикет» (домоводство);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«Здоровый образ жизни»;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«Литературная гостиная»;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«Здоровяк»;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«Наши руки не для скуки»;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«Учимся общаться»;</w:t>
      </w:r>
      <w:r w:rsidR="00C5100A">
        <w:rPr>
          <w:rFonts w:ascii="Tahoma" w:hAnsi="Tahoma" w:cs="Tahoma"/>
          <w:color w:val="999999"/>
          <w:sz w:val="20"/>
          <w:szCs w:val="20"/>
        </w:rPr>
        <w:br/>
        <w:t>- Сказочный мир».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  <w:t xml:space="preserve">Планирование кружковой работы осуществляется по четвертям; итоговые занятия проводятся в каникулярное время с использованием различных форм и методик (выставки, концерты, викторины, соревнования, КВН, различные виды игр). Воспитатели проводят текстовой и графический анализ уровня кружковой реабилитации. Графический анализ кружковой реабилитации оформляется в единой форме и цветовой гамме на каждого несовершеннолетнего. </w:t>
      </w:r>
      <w:r w:rsidR="00C5100A">
        <w:rPr>
          <w:rFonts w:ascii="Tahoma" w:hAnsi="Tahoma" w:cs="Tahoma"/>
          <w:color w:val="999999"/>
          <w:sz w:val="20"/>
          <w:szCs w:val="20"/>
        </w:rPr>
        <w:br/>
        <w:t>Один раз в квартал проводится мини-консилиумы по вопросам, особо волнующим воспитателей. На данных консилиумах воспитателям даются рекомендации по основным направлениям коррекционно-реабилитационной работы и оказывается методическая помощь.</w:t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C5100A">
        <w:rPr>
          <w:rFonts w:ascii="Tahoma" w:hAnsi="Tahoma" w:cs="Tahoma"/>
          <w:color w:val="999999"/>
          <w:sz w:val="20"/>
          <w:szCs w:val="20"/>
        </w:rPr>
        <w:br/>
      </w:r>
      <w:r w:rsidR="00D75634">
        <w:rPr>
          <w:rFonts w:ascii="Tahoma" w:hAnsi="Tahoma" w:cs="Tahoma"/>
          <w:color w:val="999999"/>
          <w:sz w:val="20"/>
          <w:szCs w:val="20"/>
        </w:rPr>
        <w:t>Зам по воспитательной работе___________________Л.В.Чабаева.</w:t>
      </w:r>
    </w:p>
    <w:sectPr w:rsidR="00173A7B" w:rsidSect="0017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100A"/>
    <w:rsid w:val="00173A7B"/>
    <w:rsid w:val="002723FE"/>
    <w:rsid w:val="002F1B1E"/>
    <w:rsid w:val="004953F6"/>
    <w:rsid w:val="005E7AE6"/>
    <w:rsid w:val="006D363D"/>
    <w:rsid w:val="00756A6E"/>
    <w:rsid w:val="00B67D9F"/>
    <w:rsid w:val="00C5100A"/>
    <w:rsid w:val="00CD2E46"/>
    <w:rsid w:val="00D75634"/>
    <w:rsid w:val="00F704AA"/>
    <w:rsid w:val="00FE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00A"/>
    <w:rPr>
      <w:b/>
      <w:bCs/>
    </w:rPr>
  </w:style>
  <w:style w:type="character" w:customStyle="1" w:styleId="apple-converted-space">
    <w:name w:val="apple-converted-space"/>
    <w:basedOn w:val="a0"/>
    <w:rsid w:val="00C5100A"/>
  </w:style>
  <w:style w:type="character" w:styleId="a4">
    <w:name w:val="Hyperlink"/>
    <w:basedOn w:val="a0"/>
    <w:uiPriority w:val="99"/>
    <w:semiHidden/>
    <w:unhideWhenUsed/>
    <w:rsid w:val="00C510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2007-01-01T03:34:00Z</cp:lastPrinted>
  <dcterms:created xsi:type="dcterms:W3CDTF">2014-09-13T18:39:00Z</dcterms:created>
  <dcterms:modified xsi:type="dcterms:W3CDTF">2007-01-01T03:39:00Z</dcterms:modified>
</cp:coreProperties>
</file>